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s>
        <w:snapToGrid/>
        <w:rPr>
          <w:rFonts w:eastAsia="黑体"/>
          <w:sz w:val="28"/>
          <w:szCs w:val="24"/>
        </w:rPr>
      </w:pPr>
      <w:bookmarkStart w:id="0" w:name="_GoBack"/>
      <w:bookmarkEnd w:id="0"/>
      <w:r>
        <w:rPr>
          <w:rFonts w:hint="eastAsia" w:eastAsia="黑体"/>
          <w:sz w:val="28"/>
          <w:szCs w:val="24"/>
        </w:rPr>
        <w:t>免除知情同意或免除知情同意部分要素申请表</w:t>
      </w:r>
    </w:p>
    <w:p>
      <w:pPr>
        <w:tabs>
          <w:tab w:val="right" w:pos="8787"/>
        </w:tabs>
        <w:jc w:val="center"/>
        <w:rPr>
          <w:rFonts w:eastAsia="黑体"/>
          <w:bCs/>
          <w:sz w:val="24"/>
        </w:rPr>
      </w:pPr>
      <w:r>
        <w:rPr>
          <w:bCs/>
          <w:sz w:val="24"/>
        </w:rPr>
        <w:t>Waiver of One or More Elements of Informed Consent Form</w:t>
      </w:r>
    </w:p>
    <w:p>
      <w:pPr>
        <w:tabs>
          <w:tab w:val="right" w:pos="8787"/>
        </w:tabs>
        <w:rPr>
          <w:b/>
          <w:sz w:val="24"/>
        </w:rPr>
      </w:pPr>
    </w:p>
    <w:p>
      <w:pPr>
        <w:spacing w:line="360" w:lineRule="auto"/>
        <w:rPr>
          <w:rFonts w:ascii="黑体" w:eastAsia="黑体"/>
          <w:u w:val="single"/>
        </w:rPr>
      </w:pPr>
      <w:r>
        <w:rPr>
          <w:rFonts w:hint="eastAsia"/>
          <w:color w:val="000000"/>
        </w:rPr>
        <w:t>项目名称：</w:t>
      </w:r>
      <w:r>
        <w:rPr>
          <w:color w:val="000000"/>
        </w:rPr>
        <w:t xml:space="preserve">  </w:t>
      </w:r>
      <w:r>
        <w:rPr>
          <w:rFonts w:hint="eastAsia" w:ascii="黑体" w:eastAsia="黑体"/>
          <w:u w:val="single"/>
        </w:rPr>
        <w:t xml:space="preserve">                                                               </w:t>
      </w:r>
    </w:p>
    <w:p>
      <w:pPr>
        <w:spacing w:line="360" w:lineRule="auto"/>
        <w:rPr>
          <w:rFonts w:hint="eastAsia" w:ascii="黑体" w:eastAsia="黑体"/>
          <w:u w:val="single"/>
        </w:rPr>
      </w:pPr>
      <w:r>
        <w:rPr>
          <w:rFonts w:hint="eastAsia"/>
          <w:color w:val="000000"/>
        </w:rPr>
        <w:t>项目申办者：</w:t>
      </w:r>
      <w:r>
        <w:rPr>
          <w:color w:val="000000"/>
        </w:rPr>
        <w:t xml:space="preserve">  </w:t>
      </w:r>
      <w:r>
        <w:rPr>
          <w:rFonts w:hint="eastAsia" w:ascii="黑体" w:eastAsia="黑体"/>
          <w:u w:val="single"/>
        </w:rPr>
        <w:t xml:space="preserve">                                                             </w:t>
      </w:r>
    </w:p>
    <w:p>
      <w:pPr>
        <w:rPr>
          <w:rFonts w:hint="eastAsia" w:eastAsia="黑体"/>
          <w:u w:val="single"/>
        </w:rPr>
      </w:pPr>
      <w:r>
        <w:rPr>
          <w:rFonts w:hint="eastAsia"/>
          <w:color w:val="000000"/>
        </w:rPr>
        <w:t>主要研究者姓名：</w:t>
      </w:r>
      <w:r>
        <w:rPr>
          <w:color w:val="000000"/>
        </w:rPr>
        <w:t xml:space="preserve">  </w:t>
      </w:r>
      <w:r>
        <w:rPr>
          <w:rFonts w:eastAsia="黑体"/>
          <w:u w:val="single"/>
        </w:rPr>
        <w:t xml:space="preserve">                    </w:t>
      </w:r>
      <w:r>
        <w:rPr>
          <w:color w:val="000000"/>
        </w:rPr>
        <w:t xml:space="preserve"> </w:t>
      </w:r>
      <w:r>
        <w:rPr>
          <w:rFonts w:hint="eastAsia"/>
          <w:color w:val="000000"/>
        </w:rPr>
        <w:t>承担专业：</w:t>
      </w:r>
      <w:r>
        <w:rPr>
          <w:color w:val="000000"/>
        </w:rPr>
        <w:t xml:space="preserve">  </w:t>
      </w:r>
      <w:r>
        <w:rPr>
          <w:rFonts w:eastAsia="黑体"/>
          <w:u w:val="single"/>
        </w:rPr>
        <w:t xml:space="preserve">                        </w:t>
      </w:r>
    </w:p>
    <w:p>
      <w:pPr>
        <w:rPr>
          <w:color w:val="000000"/>
          <w:kern w:val="0"/>
        </w:rPr>
      </w:pPr>
    </w:p>
    <w:p>
      <w:pPr>
        <w:rPr>
          <w:color w:val="000000"/>
          <w:kern w:val="0"/>
          <w:sz w:val="18"/>
          <w:szCs w:val="18"/>
        </w:rPr>
      </w:pPr>
      <w:r>
        <w:rPr>
          <w:rFonts w:hint="eastAsia"/>
          <w:color w:val="000000"/>
          <w:kern w:val="0"/>
          <w:sz w:val="18"/>
          <w:szCs w:val="18"/>
        </w:rPr>
        <w:t>注</w:t>
      </w:r>
      <w:r>
        <w:rPr>
          <w:color w:val="000000"/>
          <w:kern w:val="0"/>
          <w:sz w:val="18"/>
          <w:szCs w:val="18"/>
        </w:rPr>
        <w:t xml:space="preserve">: </w:t>
      </w:r>
      <w:r>
        <w:rPr>
          <w:rFonts w:hint="eastAsia"/>
          <w:color w:val="000000"/>
          <w:kern w:val="0"/>
          <w:sz w:val="18"/>
          <w:szCs w:val="18"/>
        </w:rPr>
        <w:t>符合下述所有标准，伦理委员会可以免除知情同意或者免除知情同意的部分要素，但请注意：</w:t>
      </w:r>
    </w:p>
    <w:p>
      <w:pPr>
        <w:numPr>
          <w:ilvl w:val="0"/>
          <w:numId w:val="1"/>
        </w:numPr>
        <w:rPr>
          <w:color w:val="000000"/>
          <w:kern w:val="0"/>
          <w:sz w:val="18"/>
          <w:szCs w:val="18"/>
        </w:rPr>
      </w:pPr>
      <w:r>
        <w:rPr>
          <w:color w:val="000000"/>
          <w:kern w:val="0"/>
          <w:sz w:val="18"/>
          <w:szCs w:val="18"/>
        </w:rPr>
        <w:t>SFDA</w:t>
      </w:r>
      <w:r>
        <w:rPr>
          <w:rFonts w:hint="eastAsia"/>
          <w:color w:val="000000"/>
          <w:kern w:val="0"/>
          <w:sz w:val="18"/>
          <w:szCs w:val="18"/>
        </w:rPr>
        <w:t>管理的药物临床研究和医疗器械临床研究，只有在急诊治疗情况下才可以免除知情同意。</w:t>
      </w:r>
    </w:p>
    <w:p>
      <w:pPr>
        <w:numPr>
          <w:ilvl w:val="0"/>
          <w:numId w:val="1"/>
        </w:numPr>
        <w:rPr>
          <w:color w:val="000000"/>
          <w:kern w:val="0"/>
          <w:sz w:val="18"/>
          <w:szCs w:val="18"/>
        </w:rPr>
      </w:pPr>
      <w:r>
        <w:rPr>
          <w:rFonts w:hint="eastAsia"/>
          <w:color w:val="000000"/>
          <w:kern w:val="0"/>
          <w:sz w:val="18"/>
          <w:szCs w:val="18"/>
        </w:rPr>
        <w:t>即使免除知情同意或免除其中的部分要素，伦理委员会也可要求研究者向受试者提供研究告知信息。</w:t>
      </w:r>
    </w:p>
    <w:p>
      <w:pPr>
        <w:tabs>
          <w:tab w:val="left" w:pos="2970"/>
          <w:tab w:val="right" w:pos="8787"/>
        </w:tabs>
      </w:pPr>
    </w:p>
    <w:p>
      <w:pPr>
        <w:tabs>
          <w:tab w:val="left" w:pos="2970"/>
          <w:tab w:val="right" w:pos="8787"/>
        </w:tabs>
        <w:rPr>
          <w:rFonts w:eastAsia="黑体"/>
        </w:rPr>
      </w:pPr>
      <w:r>
        <w:rPr>
          <w:rFonts w:eastAsia="黑体"/>
        </w:rPr>
        <w:t xml:space="preserve">1. </w:t>
      </w:r>
      <w:r>
        <w:rPr>
          <w:rFonts w:hint="eastAsia" w:eastAsia="黑体"/>
          <w:kern w:val="0"/>
        </w:rPr>
        <w:t>研究属于以下类别：</w:t>
      </w:r>
    </w:p>
    <w:p>
      <w:pPr>
        <w:rPr>
          <w:color w:val="000000"/>
        </w:rPr>
      </w:pPr>
      <w:r>
        <w:rPr>
          <w:rFonts w:hint="eastAsia" w:ascii="宋体" w:hAnsi="宋体"/>
          <w:kern w:val="0"/>
        </w:rPr>
        <w:t>□</w:t>
      </w:r>
      <w:r>
        <w:rPr>
          <w:rFonts w:hint="eastAsia"/>
          <w:color w:val="000000"/>
        </w:rPr>
        <w:t>政府部门批准的研究项目或者示范项目，研究目的旨在研究、评估或调查公益或服务项目，并且属于以下类别之一：</w:t>
      </w:r>
    </w:p>
    <w:p>
      <w:pPr>
        <w:rPr>
          <w:rFonts w:ascii="TimesNewRoman" w:hAnsi="TimesNewRoman"/>
          <w:kern w:val="0"/>
        </w:rPr>
      </w:pPr>
      <w:r>
        <w:rPr>
          <w:color w:val="000000"/>
        </w:rPr>
        <w:t xml:space="preserve">    </w:t>
      </w:r>
      <w:r>
        <w:rPr>
          <w:rFonts w:hint="eastAsia" w:ascii="宋体" w:hAnsi="宋体"/>
          <w:kern w:val="0"/>
        </w:rPr>
        <w:t>□</w:t>
      </w:r>
      <w:r>
        <w:rPr>
          <w:rFonts w:hint="eastAsia"/>
          <w:color w:val="000000"/>
          <w:kern w:val="0"/>
        </w:rPr>
        <w:t>公众福利或服务项目</w:t>
      </w:r>
    </w:p>
    <w:p>
      <w:pPr>
        <w:rPr>
          <w:rFonts w:ascii="TimesNewRoman" w:hAnsi="TimesNewRoman"/>
          <w:kern w:val="0"/>
        </w:rPr>
      </w:pPr>
      <w:r>
        <w:rPr>
          <w:rFonts w:ascii="TimesNewRoman" w:hAnsi="TimesNewRoman"/>
          <w:kern w:val="0"/>
        </w:rPr>
        <w:t xml:space="preserve">    </w:t>
      </w:r>
      <w:r>
        <w:rPr>
          <w:rFonts w:hint="eastAsia" w:ascii="宋体" w:hAnsi="宋体"/>
          <w:kern w:val="0"/>
        </w:rPr>
        <w:t>□</w:t>
      </w:r>
      <w:r>
        <w:rPr>
          <w:rFonts w:hint="eastAsia"/>
          <w:color w:val="000000"/>
          <w:kern w:val="0"/>
        </w:rPr>
        <w:t>领取福利或获得服务的程序</w:t>
      </w:r>
    </w:p>
    <w:p>
      <w:pPr>
        <w:ind w:firstLine="435"/>
        <w:rPr>
          <w:color w:val="000000"/>
          <w:kern w:val="0"/>
        </w:rPr>
      </w:pPr>
      <w:r>
        <w:rPr>
          <w:rFonts w:hint="eastAsia" w:ascii="宋体" w:hAnsi="宋体"/>
          <w:kern w:val="0"/>
        </w:rPr>
        <w:t>□</w:t>
      </w:r>
      <w:r>
        <w:rPr>
          <w:rFonts w:hint="eastAsia"/>
          <w:color w:val="000000"/>
          <w:kern w:val="0"/>
        </w:rPr>
        <w:t>这些项目或程序的修改或其替代方法</w:t>
      </w:r>
    </w:p>
    <w:p>
      <w:pPr>
        <w:ind w:firstLine="435"/>
      </w:pPr>
      <w:r>
        <w:rPr>
          <w:rFonts w:hint="eastAsia" w:ascii="宋体" w:hAnsi="宋体"/>
          <w:kern w:val="0"/>
        </w:rPr>
        <w:t>□</w:t>
      </w:r>
      <w:r>
        <w:rPr>
          <w:rFonts w:hint="eastAsia"/>
          <w:color w:val="000000"/>
          <w:kern w:val="0"/>
        </w:rPr>
        <w:t>支付福利或服务的方法、福利或服务标准的修改</w:t>
      </w:r>
    </w:p>
    <w:p>
      <w:pPr>
        <w:rPr>
          <w:rFonts w:ascii="TimesNewRoman" w:hAnsi="TimesNewRoman"/>
          <w:kern w:val="0"/>
        </w:rPr>
      </w:pPr>
      <w:r>
        <w:rPr>
          <w:rFonts w:hint="eastAsia" w:ascii="宋体" w:hAnsi="宋体"/>
          <w:kern w:val="0"/>
        </w:rPr>
        <w:t>□</w:t>
      </w:r>
      <w:r>
        <w:rPr>
          <w:rFonts w:hint="eastAsia"/>
          <w:bCs/>
        </w:rPr>
        <w:t>不免除知情同意或者免除知情同意的部分要素，研究无法有效实施，请说明。</w:t>
      </w:r>
    </w:p>
    <w:p>
      <w:pPr>
        <w:rPr>
          <w:rFonts w:ascii="宋体" w:hAnsi="宋体"/>
          <w:kern w:val="0"/>
        </w:rPr>
      </w:pPr>
      <w:r>
        <w:rPr>
          <w:rFonts w:hint="eastAsia" w:ascii="宋体" w:hAnsi="宋体"/>
          <w:kern w:val="0"/>
        </w:rPr>
        <w:t>□利用以往临床诊疗中获得的病历/生物标本的研究。</w:t>
      </w:r>
    </w:p>
    <w:p>
      <w:pPr>
        <w:rPr>
          <w:rFonts w:hint="eastAsia" w:ascii="宋体" w:hAnsi="宋体"/>
          <w:kern w:val="0"/>
        </w:rPr>
      </w:pPr>
      <w:r>
        <w:rPr>
          <w:rFonts w:hint="eastAsia" w:ascii="宋体" w:hAnsi="宋体"/>
          <w:kern w:val="0"/>
        </w:rPr>
        <w:t>□研究病历/生物标本的二次利用。</w:t>
      </w:r>
    </w:p>
    <w:p>
      <w:pPr>
        <w:rPr>
          <w:rFonts w:hint="eastAsia" w:ascii="宋体" w:hAnsi="宋体"/>
          <w:kern w:val="0"/>
        </w:rPr>
      </w:pPr>
      <w:r>
        <w:rPr>
          <w:rFonts w:hint="eastAsia" w:ascii="宋体" w:hAnsi="宋体"/>
          <w:kern w:val="0"/>
        </w:rPr>
        <w:t>□紧急情况下无法获得知情同意：</w:t>
      </w:r>
    </w:p>
    <w:p>
      <w:pPr>
        <w:ind w:firstLine="420"/>
        <w:rPr>
          <w:rFonts w:hint="eastAsia" w:ascii="宋体" w:hAnsi="宋体"/>
          <w:kern w:val="0"/>
        </w:rPr>
      </w:pPr>
      <w:r>
        <w:rPr>
          <w:rFonts w:hint="eastAsia" w:ascii="宋体" w:hAnsi="宋体"/>
          <w:kern w:val="0"/>
        </w:rPr>
        <w:t>□研究人群处于危及生命的紧急情况，需要在发病后很快进行干预。</w:t>
      </w:r>
    </w:p>
    <w:p>
      <w:pPr>
        <w:ind w:firstLine="420"/>
        <w:rPr>
          <w:rFonts w:hint="eastAsia" w:ascii="宋体" w:hAnsi="宋体"/>
          <w:kern w:val="0"/>
        </w:rPr>
      </w:pPr>
      <w:r>
        <w:rPr>
          <w:rFonts w:hint="eastAsia" w:ascii="宋体" w:hAnsi="宋体"/>
          <w:kern w:val="0"/>
        </w:rPr>
        <w:t>□在该紧急情况下，大部分病人无法给予知情同意，且没有时间找到法定代理人。</w:t>
      </w:r>
    </w:p>
    <w:p>
      <w:pPr>
        <w:ind w:left="630" w:leftChars="200" w:hanging="210" w:hangingChars="100"/>
        <w:rPr>
          <w:rFonts w:hint="eastAsia" w:ascii="TimesNewRoman" w:hAnsi="TimesNewRoman"/>
          <w:kern w:val="0"/>
        </w:rPr>
      </w:pPr>
      <w:r>
        <w:rPr>
          <w:rFonts w:hint="eastAsia" w:ascii="宋体" w:hAnsi="宋体"/>
          <w:kern w:val="0"/>
        </w:rPr>
        <w:t>□缺乏已被证实有效的治疗方法，而试验药物或干预有望挽救生命，恢复健康，或减轻病痛。</w:t>
      </w:r>
    </w:p>
    <w:p>
      <w:pPr>
        <w:tabs>
          <w:tab w:val="left" w:pos="2970"/>
          <w:tab w:val="right" w:pos="8787"/>
        </w:tabs>
        <w:rPr>
          <w:rFonts w:ascii="TimesNewRoman" w:hAnsi="TimesNewRoman"/>
          <w:kern w:val="0"/>
        </w:rPr>
      </w:pPr>
    </w:p>
    <w:p>
      <w:pPr>
        <w:tabs>
          <w:tab w:val="left" w:pos="2970"/>
          <w:tab w:val="right" w:pos="8787"/>
        </w:tabs>
        <w:rPr>
          <w:rFonts w:ascii="TimesNewRoman" w:hAnsi="TimesNewRoman"/>
          <w:kern w:val="0"/>
        </w:rPr>
      </w:pPr>
      <w:r>
        <w:rPr>
          <w:rFonts w:eastAsia="黑体"/>
        </w:rPr>
        <w:t xml:space="preserve">2. </w:t>
      </w:r>
      <w:r>
        <w:rPr>
          <w:rFonts w:hint="eastAsia" w:eastAsia="黑体"/>
        </w:rPr>
        <w:t>调查和观察性研究，符合下述所有条件：</w:t>
      </w:r>
    </w:p>
    <w:p>
      <w:pPr>
        <w:tabs>
          <w:tab w:val="left" w:pos="0"/>
          <w:tab w:val="left" w:pos="2970"/>
          <w:tab w:val="right" w:pos="8787"/>
        </w:tabs>
      </w:pPr>
      <w:r>
        <w:rPr>
          <w:rFonts w:hint="eastAsia" w:ascii="宋体" w:hAnsi="宋体"/>
          <w:kern w:val="0"/>
        </w:rPr>
        <w:t>□</w:t>
      </w:r>
      <w:r>
        <w:rPr>
          <w:rFonts w:hint="eastAsia"/>
        </w:rPr>
        <w:t>研究对受试者的风险不大于最小风险，请说明。</w:t>
      </w:r>
    </w:p>
    <w:p>
      <w:pPr>
        <w:tabs>
          <w:tab w:val="left" w:pos="2985"/>
          <w:tab w:val="right" w:pos="8787"/>
        </w:tabs>
        <w:rPr>
          <w:bCs/>
        </w:rPr>
      </w:pPr>
      <w:r>
        <w:rPr>
          <w:rFonts w:hint="eastAsia" w:ascii="宋体" w:hAnsi="宋体"/>
          <w:kern w:val="0"/>
        </w:rPr>
        <w:t>□</w:t>
      </w:r>
      <w:r>
        <w:rPr>
          <w:rFonts w:hint="eastAsia"/>
          <w:bCs/>
        </w:rPr>
        <w:t>免除知情同意或者知情同意的部分要素不会影响受试者的权利和健康，请说明。</w:t>
      </w:r>
    </w:p>
    <w:p>
      <w:pPr>
        <w:tabs>
          <w:tab w:val="left" w:pos="2985"/>
          <w:tab w:val="right" w:pos="8787"/>
        </w:tabs>
        <w:rPr>
          <w:bCs/>
        </w:rPr>
      </w:pPr>
      <w:r>
        <w:rPr>
          <w:rFonts w:hint="eastAsia" w:ascii="宋体" w:hAnsi="宋体"/>
          <w:kern w:val="0"/>
        </w:rPr>
        <w:t>□</w:t>
      </w:r>
      <w:r>
        <w:rPr>
          <w:rFonts w:hint="eastAsia"/>
        </w:rPr>
        <w:t>受试者的隐私和机密或匿名得到保证，</w:t>
      </w:r>
      <w:r>
        <w:rPr>
          <w:rFonts w:hint="eastAsia"/>
          <w:bCs/>
        </w:rPr>
        <w:t>请说明。</w:t>
      </w:r>
    </w:p>
    <w:p>
      <w:pPr>
        <w:tabs>
          <w:tab w:val="left" w:pos="3000"/>
          <w:tab w:val="right" w:pos="8787"/>
        </w:tabs>
        <w:ind w:left="4200" w:hanging="4200" w:hangingChars="2000"/>
        <w:rPr>
          <w:u w:val="single"/>
        </w:rPr>
      </w:pPr>
      <w:r>
        <w:rPr>
          <w:rFonts w:hint="eastAsia" w:ascii="宋体" w:hAnsi="宋体"/>
          <w:kern w:val="0"/>
        </w:rPr>
        <w:t>□</w:t>
      </w:r>
      <w:r>
        <w:rPr>
          <w:rFonts w:hint="eastAsia"/>
          <w:bCs/>
        </w:rPr>
        <w:t>不免除知情同意或者知情同意的部分要素，研究无法有效实施，请说明。</w:t>
      </w:r>
    </w:p>
    <w:p>
      <w:pPr>
        <w:pStyle w:val="2"/>
        <w:ind w:left="3920" w:leftChars="-87" w:hanging="4103" w:hangingChars="1954"/>
        <w:rPr>
          <w:sz w:val="21"/>
          <w:lang w:eastAsia="zh-CN"/>
        </w:rPr>
      </w:pPr>
      <w:r>
        <w:rPr>
          <w:sz w:val="21"/>
          <w:lang w:eastAsia="zh-CN"/>
        </w:rPr>
        <w:t xml:space="preserve">  </w:t>
      </w:r>
      <w:r>
        <w:rPr>
          <w:rFonts w:hint="eastAsia" w:ascii="宋体" w:hAnsi="宋体"/>
          <w:lang w:eastAsia="zh-CN"/>
        </w:rPr>
        <w:t>□</w:t>
      </w:r>
      <w:r>
        <w:rPr>
          <w:rFonts w:hint="eastAsia"/>
          <w:bCs/>
          <w:kern w:val="2"/>
          <w:sz w:val="21"/>
          <w:szCs w:val="24"/>
          <w:lang w:eastAsia="zh-CN"/>
        </w:rPr>
        <w:t>在参加研究后的适当时候向受试者告知有关信息，请说明何时告知。</w:t>
      </w:r>
    </w:p>
    <w:p>
      <w:pPr>
        <w:tabs>
          <w:tab w:val="left" w:pos="3015"/>
          <w:tab w:val="right" w:pos="8787"/>
        </w:tabs>
      </w:pPr>
    </w:p>
    <w:p/>
    <w:p/>
    <w:p/>
    <w:p/>
    <w:p>
      <w:pPr>
        <w:ind w:firstLine="5399" w:firstLineChars="2571"/>
        <w:rPr>
          <w:rFonts w:eastAsia="黑体"/>
          <w:u w:val="single"/>
        </w:rPr>
      </w:pPr>
      <w:r>
        <w:rPr>
          <w:rFonts w:hint="eastAsia" w:eastAsia="黑体"/>
        </w:rPr>
        <w:t>主要研究者签名：</w:t>
      </w:r>
    </w:p>
    <w:p>
      <w:pPr>
        <w:ind w:firstLine="5399" w:firstLineChars="2571"/>
      </w:pPr>
      <w:r>
        <w:rPr>
          <w:rFonts w:hint="eastAsia" w:eastAsia="黑体"/>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tentative="0">
      <w:start w:val="1"/>
      <w:numFmt w:val="bullet"/>
      <w:lvlText w:val=""/>
      <w:lvlJc w:val="left"/>
      <w:pPr>
        <w:tabs>
          <w:tab w:val="left" w:pos="420"/>
        </w:tabs>
        <w:ind w:left="420" w:hanging="420"/>
      </w:pPr>
      <w:rPr>
        <w:rFonts w:hint="default" w:ascii="Wingdings" w:hAnsi="Wingdings"/>
        <w:b/>
        <w:i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20"/>
    <w:rsid w:val="000025B7"/>
    <w:rsid w:val="007D18E9"/>
    <w:rsid w:val="00A20120"/>
    <w:rsid w:val="00A52B61"/>
    <w:rsid w:val="609F13AA"/>
    <w:rsid w:val="744B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semiHidden/>
    <w:unhideWhenUsed/>
    <w:qFormat/>
    <w:uiPriority w:val="0"/>
    <w:pPr>
      <w:widowControl/>
      <w:ind w:left="1800" w:hanging="300"/>
      <w:jc w:val="left"/>
    </w:pPr>
    <w:rPr>
      <w:kern w:val="0"/>
      <w:sz w:val="24"/>
      <w:lang w:eastAsia="en-US"/>
    </w:rPr>
  </w:style>
  <w:style w:type="paragraph" w:styleId="3">
    <w:name w:val="Plain Text"/>
    <w:basedOn w:val="1"/>
    <w:link w:val="11"/>
    <w:semiHidden/>
    <w:unhideWhenUsed/>
    <w:qFormat/>
    <w:uiPriority w:val="0"/>
    <w:pPr>
      <w:widowControl/>
      <w:jc w:val="left"/>
    </w:pPr>
    <w:rPr>
      <w:rFonts w:ascii="Courier New" w:hAnsi="Courier New"/>
      <w:kern w:val="0"/>
      <w:sz w:val="20"/>
      <w:lang w:eastAsia="en-US"/>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sz w:val="18"/>
      <w:szCs w:val="18"/>
    </w:rPr>
  </w:style>
  <w:style w:type="character" w:customStyle="1" w:styleId="9">
    <w:name w:val="页脚 Char"/>
    <w:basedOn w:val="7"/>
    <w:link w:val="4"/>
    <w:uiPriority w:val="99"/>
    <w:rPr>
      <w:sz w:val="18"/>
      <w:szCs w:val="18"/>
    </w:rPr>
  </w:style>
  <w:style w:type="character" w:customStyle="1" w:styleId="10">
    <w:name w:val="正文文本缩进 Char"/>
    <w:basedOn w:val="7"/>
    <w:link w:val="2"/>
    <w:semiHidden/>
    <w:qFormat/>
    <w:uiPriority w:val="0"/>
    <w:rPr>
      <w:rFonts w:ascii="Times New Roman" w:hAnsi="Times New Roman" w:eastAsia="宋体" w:cs="Times New Roman"/>
      <w:kern w:val="0"/>
      <w:sz w:val="24"/>
      <w:szCs w:val="20"/>
      <w:lang w:eastAsia="en-US"/>
    </w:rPr>
  </w:style>
  <w:style w:type="character" w:customStyle="1" w:styleId="11">
    <w:name w:val="纯文本 Char"/>
    <w:basedOn w:val="7"/>
    <w:link w:val="3"/>
    <w:semiHidden/>
    <w:uiPriority w:val="0"/>
    <w:rPr>
      <w:rFonts w:ascii="Courier New"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143</Words>
  <Characters>817</Characters>
  <Lines>6</Lines>
  <Paragraphs>1</Paragraphs>
  <TotalTime>0</TotalTime>
  <ScaleCrop>false</ScaleCrop>
  <LinksUpToDate>false</LinksUpToDate>
  <CharactersWithSpaces>959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2017-03-07T03:08:00Z</dcterms:created>
  <dc:creator>Administrator</dc:creator>
  <cp:lastModifiedBy>亭猫咪</cp:lastModifiedBy>
  <dcterms:modified xsi:type="dcterms:W3CDTF">2020-10-10T06:16:48Z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